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4C" w:rsidRPr="00833A5E" w:rsidRDefault="0055044C" w:rsidP="0055044C">
      <w:pPr>
        <w:pStyle w:val="Style1"/>
        <w:widowControl/>
        <w:spacing w:line="256" w:lineRule="exact"/>
        <w:ind w:right="5741"/>
        <w:rPr>
          <w:rStyle w:val="FontStyle11"/>
          <w:sz w:val="24"/>
          <w:szCs w:val="24"/>
          <w:lang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РЕПУБЛИКА СРБИЈА </w:t>
      </w:r>
    </w:p>
    <w:p w:rsidR="0055044C" w:rsidRPr="00833A5E" w:rsidRDefault="0055044C" w:rsidP="0055044C">
      <w:pPr>
        <w:pStyle w:val="Style1"/>
        <w:widowControl/>
        <w:spacing w:line="256" w:lineRule="exact"/>
        <w:ind w:right="5741"/>
        <w:rPr>
          <w:rStyle w:val="FontStyle11"/>
          <w:sz w:val="24"/>
          <w:szCs w:val="24"/>
          <w:lang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55044C" w:rsidRPr="00833A5E" w:rsidRDefault="0055044C" w:rsidP="0055044C">
      <w:pPr>
        <w:pStyle w:val="Style1"/>
        <w:widowControl/>
        <w:spacing w:line="256" w:lineRule="exact"/>
        <w:ind w:right="5741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 </w:t>
      </w:r>
    </w:p>
    <w:p w:rsidR="0055044C" w:rsidRPr="00833A5E" w:rsidRDefault="0055044C" w:rsidP="0055044C">
      <w:pPr>
        <w:pStyle w:val="Style1"/>
        <w:widowControl/>
        <w:spacing w:line="256" w:lineRule="exact"/>
        <w:ind w:right="5741"/>
        <w:rPr>
          <w:rStyle w:val="FontStyle11"/>
          <w:sz w:val="24"/>
          <w:szCs w:val="24"/>
          <w:lang w:val="sr-Cyrl-RS" w:eastAsia="sr-Cyrl-CS"/>
        </w:rPr>
      </w:pPr>
      <w:r w:rsidRPr="00833A5E">
        <w:rPr>
          <w:rStyle w:val="FontStyle11"/>
          <w:sz w:val="24"/>
          <w:szCs w:val="24"/>
          <w:lang w:val="sr-Latn-CS" w:eastAsia="sr-Cyrl-CS"/>
        </w:rPr>
        <w:t>07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Број: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02-1</w:t>
      </w:r>
      <w:r w:rsidRPr="00833A5E">
        <w:rPr>
          <w:rStyle w:val="FontStyle11"/>
          <w:sz w:val="24"/>
          <w:szCs w:val="24"/>
          <w:lang w:val="sr-Cyrl-RS" w:eastAsia="sr-Cyrl-CS"/>
        </w:rPr>
        <w:t>409</w:t>
      </w:r>
      <w:r w:rsidRPr="00833A5E">
        <w:rPr>
          <w:rStyle w:val="FontStyle11"/>
          <w:sz w:val="24"/>
          <w:szCs w:val="24"/>
          <w:lang w:val="sr-Latn-CS" w:eastAsia="sr-Cyrl-CS"/>
        </w:rPr>
        <w:t>/1</w:t>
      </w:r>
      <w:r w:rsidRPr="00833A5E">
        <w:rPr>
          <w:rStyle w:val="FontStyle11"/>
          <w:sz w:val="24"/>
          <w:szCs w:val="24"/>
          <w:lang w:val="sr-Cyrl-RS" w:eastAsia="sr-Cyrl-CS"/>
        </w:rPr>
        <w:t>9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</w:t>
      </w:r>
    </w:p>
    <w:p w:rsidR="0055044C" w:rsidRPr="00833A5E" w:rsidRDefault="0055044C" w:rsidP="0055044C">
      <w:pPr>
        <w:pStyle w:val="Style1"/>
        <w:widowControl/>
        <w:spacing w:line="256" w:lineRule="exact"/>
        <w:ind w:right="5741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RS" w:eastAsia="sr-Cyrl-CS"/>
        </w:rPr>
        <w:t>17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јун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9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године </w:t>
      </w:r>
    </w:p>
    <w:p w:rsidR="0055044C" w:rsidRPr="00833A5E" w:rsidRDefault="0055044C" w:rsidP="0055044C">
      <w:pPr>
        <w:pStyle w:val="Style1"/>
        <w:widowControl/>
        <w:spacing w:line="256" w:lineRule="exact"/>
        <w:ind w:right="5741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55044C" w:rsidRPr="00833A5E" w:rsidRDefault="0055044C" w:rsidP="0055044C">
      <w:pPr>
        <w:pStyle w:val="Style1"/>
        <w:widowControl/>
        <w:spacing w:line="240" w:lineRule="exact"/>
        <w:ind w:left="3141"/>
        <w:jc w:val="both"/>
      </w:pPr>
    </w:p>
    <w:p w:rsidR="0055044C" w:rsidRPr="00833A5E" w:rsidRDefault="0055044C" w:rsidP="0055044C">
      <w:pPr>
        <w:pStyle w:val="Style1"/>
        <w:widowControl/>
        <w:spacing w:line="240" w:lineRule="exact"/>
        <w:ind w:left="3141"/>
        <w:jc w:val="both"/>
      </w:pPr>
    </w:p>
    <w:p w:rsidR="0055044C" w:rsidRPr="00833A5E" w:rsidRDefault="0055044C" w:rsidP="0055044C">
      <w:pPr>
        <w:pStyle w:val="Style1"/>
        <w:widowControl/>
        <w:spacing w:line="240" w:lineRule="exact"/>
        <w:ind w:left="3141"/>
        <w:jc w:val="both"/>
      </w:pPr>
    </w:p>
    <w:p w:rsidR="0055044C" w:rsidRPr="00833A5E" w:rsidRDefault="0055044C" w:rsidP="0055044C">
      <w:pPr>
        <w:pStyle w:val="Style1"/>
        <w:widowControl/>
        <w:spacing w:before="63" w:line="240" w:lineRule="auto"/>
        <w:ind w:left="3141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55044C" w:rsidRPr="00833A5E" w:rsidRDefault="0055044C" w:rsidP="0055044C">
      <w:pPr>
        <w:pStyle w:val="Style2"/>
        <w:widowControl/>
        <w:spacing w:line="240" w:lineRule="exact"/>
      </w:pPr>
    </w:p>
    <w:p w:rsidR="0055044C" w:rsidRPr="00833A5E" w:rsidRDefault="0055044C" w:rsidP="0055044C">
      <w:pPr>
        <w:pStyle w:val="Style2"/>
        <w:widowControl/>
        <w:spacing w:line="240" w:lineRule="exact"/>
      </w:pPr>
    </w:p>
    <w:p w:rsidR="0055044C" w:rsidRPr="00833A5E" w:rsidRDefault="0055044C" w:rsidP="0055044C">
      <w:pPr>
        <w:pStyle w:val="Style2"/>
        <w:widowControl/>
        <w:spacing w:before="47" w:line="256" w:lineRule="exact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Одбор за правосуђе, државну управу и локалну самоуправу, 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</w:t>
      </w:r>
      <w:r w:rsidRPr="00833A5E">
        <w:rPr>
          <w:rStyle w:val="FontStyle11"/>
          <w:sz w:val="24"/>
          <w:szCs w:val="24"/>
          <w:lang w:val="sr-Cyrl-RS" w:eastAsia="sr-Cyrl-CS"/>
        </w:rPr>
        <w:t>62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седници одржаној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17.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јуна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9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године, размотрио је Извештај о раду Агенције за борбу против корупције за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годину, са Извештајем о спровођењу Националне стратегије за борбу против корупције и Акционог плана за примену Националне стратегије за борбу против корупције у Републици Србији за период од 2013. до 2018. године.</w:t>
      </w:r>
    </w:p>
    <w:p w:rsidR="0055044C" w:rsidRPr="00833A5E" w:rsidRDefault="0055044C" w:rsidP="0055044C">
      <w:pPr>
        <w:pStyle w:val="Style2"/>
        <w:widowControl/>
        <w:spacing w:before="47" w:line="256" w:lineRule="exact"/>
        <w:rPr>
          <w:rStyle w:val="FontStyle11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2"/>
        <w:widowControl/>
        <w:spacing w:before="5" w:line="256" w:lineRule="exact"/>
        <w:ind w:firstLine="676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Седници Одбора присуствовао је</w:t>
      </w:r>
      <w:r w:rsidR="0049618A" w:rsidRPr="00833A5E">
        <w:rPr>
          <w:rStyle w:val="FontStyle11"/>
          <w:sz w:val="24"/>
          <w:szCs w:val="24"/>
          <w:lang w:eastAsia="sr-Cyrl-CS"/>
        </w:rPr>
        <w:t xml:space="preserve"> </w:t>
      </w:r>
      <w:proofErr w:type="spellStart"/>
      <w:r w:rsidR="0049618A" w:rsidRPr="00833A5E">
        <w:t>Дејан</w:t>
      </w:r>
      <w:proofErr w:type="spellEnd"/>
      <w:r w:rsidR="0049618A" w:rsidRPr="00833A5E">
        <w:t xml:space="preserve"> </w:t>
      </w:r>
      <w:proofErr w:type="spellStart"/>
      <w:r w:rsidR="0049618A" w:rsidRPr="00833A5E">
        <w:t>Дамњановић</w:t>
      </w:r>
      <w:proofErr w:type="spellEnd"/>
      <w:r w:rsidR="0049618A" w:rsidRPr="00833A5E">
        <w:t xml:space="preserve">, </w:t>
      </w:r>
      <w:proofErr w:type="spellStart"/>
      <w:r w:rsidR="0049618A" w:rsidRPr="00833A5E">
        <w:t>заменик</w:t>
      </w:r>
      <w:proofErr w:type="spellEnd"/>
      <w:r w:rsidR="0049618A" w:rsidRPr="00833A5E">
        <w:t xml:space="preserve"> </w:t>
      </w:r>
      <w:proofErr w:type="spellStart"/>
      <w:r w:rsidR="0049618A" w:rsidRPr="00833A5E">
        <w:t>директор</w:t>
      </w:r>
      <w:proofErr w:type="spellEnd"/>
      <w:r w:rsidR="0049618A" w:rsidRPr="00833A5E">
        <w:rPr>
          <w:lang w:val="sr-Cyrl-RS"/>
        </w:rPr>
        <w:t>а</w:t>
      </w:r>
      <w:r w:rsidR="0049618A" w:rsidRPr="00833A5E">
        <w:t xml:space="preserve"> </w:t>
      </w:r>
      <w:proofErr w:type="spellStart"/>
      <w:r w:rsidR="0049618A" w:rsidRPr="00833A5E">
        <w:t>Агенције</w:t>
      </w:r>
      <w:proofErr w:type="spellEnd"/>
      <w:r w:rsidRPr="00833A5E">
        <w:rPr>
          <w:rStyle w:val="FontStyle11"/>
          <w:sz w:val="24"/>
          <w:szCs w:val="24"/>
          <w:lang w:val="sr-Cyrl-CS" w:eastAsia="sr-Cyrl-CS"/>
        </w:rPr>
        <w:t xml:space="preserve"> за борбу против корупцију.</w:t>
      </w:r>
    </w:p>
    <w:p w:rsidR="0055044C" w:rsidRPr="00833A5E" w:rsidRDefault="0055044C" w:rsidP="0049618A">
      <w:pPr>
        <w:pStyle w:val="Style2"/>
        <w:widowControl/>
        <w:spacing w:before="5" w:line="256" w:lineRule="exact"/>
        <w:ind w:firstLine="0"/>
        <w:rPr>
          <w:rStyle w:val="FontStyle11"/>
          <w:sz w:val="24"/>
          <w:szCs w:val="24"/>
          <w:lang w:eastAsia="sr-Cyrl-CS"/>
        </w:rPr>
      </w:pPr>
    </w:p>
    <w:p w:rsidR="0055044C" w:rsidRPr="00833A5E" w:rsidRDefault="0055044C" w:rsidP="0055044C">
      <w:pPr>
        <w:pStyle w:val="Style2"/>
        <w:widowControl/>
        <w:spacing w:before="5" w:line="256" w:lineRule="exact"/>
        <w:ind w:firstLine="685"/>
        <w:rPr>
          <w:rStyle w:val="FontStyle11"/>
          <w:sz w:val="24"/>
          <w:szCs w:val="24"/>
          <w:lang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 основу члана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238.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скупштине, Одбор за правосуђе, државну управу и локалну самоуправу подноси</w:t>
      </w:r>
    </w:p>
    <w:p w:rsidR="0049618A" w:rsidRPr="00833A5E" w:rsidRDefault="0049618A" w:rsidP="0055044C">
      <w:pPr>
        <w:pStyle w:val="Style2"/>
        <w:widowControl/>
        <w:spacing w:before="5" w:line="256" w:lineRule="exact"/>
        <w:ind w:firstLine="685"/>
        <w:rPr>
          <w:rStyle w:val="FontStyle11"/>
          <w:sz w:val="24"/>
          <w:szCs w:val="24"/>
          <w:lang w:eastAsia="sr-Cyrl-CS"/>
        </w:rPr>
      </w:pPr>
    </w:p>
    <w:p w:rsidR="0055044C" w:rsidRPr="00833A5E" w:rsidRDefault="0055044C" w:rsidP="0055044C">
      <w:pPr>
        <w:pStyle w:val="Style1"/>
        <w:widowControl/>
        <w:spacing w:line="240" w:lineRule="exact"/>
        <w:ind w:left="3668"/>
        <w:jc w:val="both"/>
      </w:pPr>
    </w:p>
    <w:p w:rsidR="0055044C" w:rsidRPr="00833A5E" w:rsidRDefault="0055044C" w:rsidP="0055044C">
      <w:pPr>
        <w:pStyle w:val="Style1"/>
        <w:widowControl/>
        <w:spacing w:before="26" w:line="240" w:lineRule="auto"/>
        <w:ind w:left="3668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  <w:r w:rsidRPr="00833A5E">
        <w:rPr>
          <w:rStyle w:val="FontStyle11"/>
          <w:spacing w:val="60"/>
          <w:sz w:val="24"/>
          <w:szCs w:val="24"/>
          <w:lang w:val="sr-Cyrl-CS" w:eastAsia="sr-Cyrl-CS"/>
        </w:rPr>
        <w:t>ИЗВЕШТАЈ</w:t>
      </w:r>
    </w:p>
    <w:p w:rsidR="0055044C" w:rsidRPr="00833A5E" w:rsidRDefault="0055044C" w:rsidP="0055044C">
      <w:pPr>
        <w:pStyle w:val="Style2"/>
        <w:widowControl/>
        <w:spacing w:line="240" w:lineRule="exact"/>
        <w:ind w:firstLine="685"/>
      </w:pPr>
    </w:p>
    <w:p w:rsidR="0049618A" w:rsidRPr="00833A5E" w:rsidRDefault="0049618A" w:rsidP="0055044C">
      <w:pPr>
        <w:pStyle w:val="Style2"/>
        <w:widowControl/>
        <w:spacing w:line="240" w:lineRule="exact"/>
        <w:ind w:firstLine="685"/>
      </w:pPr>
    </w:p>
    <w:p w:rsidR="0055044C" w:rsidRPr="00833A5E" w:rsidRDefault="0055044C" w:rsidP="0055044C">
      <w:pPr>
        <w:pStyle w:val="Style2"/>
        <w:widowControl/>
        <w:spacing w:before="21" w:line="256" w:lineRule="exact"/>
        <w:ind w:firstLine="685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 је, у складу са чланом </w:t>
      </w:r>
      <w:r w:rsidRPr="00833A5E">
        <w:rPr>
          <w:rStyle w:val="FontStyle11"/>
          <w:sz w:val="24"/>
          <w:szCs w:val="24"/>
          <w:lang w:val="sr-Latn-CS" w:eastAsia="sr-Cyrl-CS"/>
        </w:rPr>
        <w:t>238.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1.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скупштине, размотрио Извештај о раду Агенције за борбу против корупције за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годину, са Извештајем о спровођењу Националне стратегије за борбу против корупције и Акционог плана за примену Националне стратегије за борбу против корупције у Републици Србији за период од 2013. до 2018. године, који је поднет Народној скупштини на основу члана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26.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Закона о Агенцији за борбу против корупције, и утврдио Предлог закључка који доставља Народној скупштини на разматрање и усвајање.</w:t>
      </w:r>
    </w:p>
    <w:p w:rsidR="0055044C" w:rsidRPr="00833A5E" w:rsidRDefault="0055044C" w:rsidP="0055044C">
      <w:pPr>
        <w:pStyle w:val="Style2"/>
        <w:widowControl/>
        <w:spacing w:before="21" w:line="256" w:lineRule="exact"/>
        <w:ind w:firstLine="685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55044C" w:rsidRPr="00833A5E" w:rsidRDefault="0055044C" w:rsidP="0055044C">
      <w:pPr>
        <w:pStyle w:val="Style2"/>
        <w:widowControl/>
        <w:spacing w:before="5" w:line="256" w:lineRule="exact"/>
        <w:ind w:firstLine="676"/>
        <w:rPr>
          <w:rStyle w:val="FontStyle11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2"/>
        <w:widowControl/>
        <w:spacing w:before="9" w:line="256" w:lineRule="exact"/>
        <w:ind w:firstLine="685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За известиоца Одбора и представника предлагача на седници Народне скупштине одређен је Петар Петровић, председник Одбора.</w:t>
      </w:r>
    </w:p>
    <w:p w:rsidR="0055044C" w:rsidRPr="00833A5E" w:rsidRDefault="0055044C" w:rsidP="0055044C">
      <w:pPr>
        <w:pStyle w:val="Style2"/>
        <w:widowControl/>
        <w:spacing w:before="9" w:line="256" w:lineRule="exact"/>
        <w:ind w:firstLine="685"/>
        <w:rPr>
          <w:rStyle w:val="FontStyle11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2"/>
        <w:widowControl/>
        <w:spacing w:before="9" w:line="256" w:lineRule="exact"/>
        <w:ind w:firstLine="685"/>
        <w:rPr>
          <w:rStyle w:val="FontStyle11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NoSpacing"/>
        <w:ind w:left="5760" w:firstLine="720"/>
        <w:rPr>
          <w:lang w:val="sr-Cyrl-RS"/>
        </w:rPr>
      </w:pPr>
      <w:r w:rsidRPr="00833A5E">
        <w:rPr>
          <w:lang w:val="sr-Cyrl-RS"/>
        </w:rPr>
        <w:t>ПРЕДСЕДНИК</w:t>
      </w:r>
    </w:p>
    <w:p w:rsidR="0055044C" w:rsidRPr="00833A5E" w:rsidRDefault="0055044C" w:rsidP="0055044C">
      <w:pPr>
        <w:pStyle w:val="Style1"/>
        <w:widowControl/>
        <w:spacing w:line="240" w:lineRule="auto"/>
        <w:jc w:val="both"/>
        <w:rPr>
          <w:lang w:val="sr-Cyrl-RS"/>
        </w:rPr>
      </w:pPr>
    </w:p>
    <w:p w:rsidR="0055044C" w:rsidRPr="00833A5E" w:rsidRDefault="0055044C" w:rsidP="0055044C">
      <w:pPr>
        <w:pStyle w:val="Style1"/>
        <w:widowControl/>
        <w:spacing w:line="240" w:lineRule="auto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</w:r>
      <w:r w:rsidRPr="00833A5E">
        <w:rPr>
          <w:lang w:val="sr-Cyrl-RS"/>
        </w:rPr>
        <w:tab/>
        <w:t>Петар Петровић</w:t>
      </w:r>
    </w:p>
    <w:p w:rsidR="0055044C" w:rsidRPr="00833A5E" w:rsidRDefault="0055044C" w:rsidP="0055044C">
      <w:pPr>
        <w:pStyle w:val="Style1"/>
        <w:widowControl/>
        <w:spacing w:line="240" w:lineRule="auto"/>
        <w:ind w:left="7629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1"/>
        <w:widowControl/>
        <w:spacing w:line="240" w:lineRule="auto"/>
        <w:ind w:left="7629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1"/>
        <w:widowControl/>
        <w:spacing w:line="240" w:lineRule="auto"/>
        <w:ind w:left="7629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1"/>
        <w:widowControl/>
        <w:spacing w:line="240" w:lineRule="auto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</w:p>
    <w:p w:rsidR="0055044C" w:rsidRPr="00833A5E" w:rsidRDefault="0055044C" w:rsidP="0055044C">
      <w:pPr>
        <w:pStyle w:val="Style1"/>
        <w:widowControl/>
        <w:spacing w:line="240" w:lineRule="auto"/>
        <w:ind w:left="7629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</w:p>
    <w:p w:rsidR="00833A5E" w:rsidRPr="00833A5E" w:rsidRDefault="00833A5E">
      <w:pPr>
        <w:rPr>
          <w:rFonts w:ascii="Times New Roman" w:hAnsi="Times New Roman" w:cs="Times New Roman"/>
          <w:sz w:val="24"/>
          <w:szCs w:val="24"/>
        </w:rPr>
      </w:pPr>
      <w:r w:rsidRPr="00833A5E">
        <w:rPr>
          <w:rFonts w:ascii="Times New Roman" w:hAnsi="Times New Roman" w:cs="Times New Roman"/>
          <w:sz w:val="24"/>
          <w:szCs w:val="24"/>
        </w:rPr>
        <w:br w:type="page"/>
      </w:r>
    </w:p>
    <w:p w:rsidR="00833A5E" w:rsidRPr="00833A5E" w:rsidRDefault="00833A5E" w:rsidP="00833A5E">
      <w:pPr>
        <w:pStyle w:val="Style1"/>
        <w:widowControl/>
        <w:spacing w:line="240" w:lineRule="auto"/>
        <w:ind w:left="7629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</w:p>
    <w:p w:rsidR="00833A5E" w:rsidRPr="00833A5E" w:rsidRDefault="00833A5E" w:rsidP="00833A5E">
      <w:pPr>
        <w:pStyle w:val="Style1"/>
        <w:widowControl/>
        <w:spacing w:line="240" w:lineRule="auto"/>
        <w:ind w:left="7629"/>
        <w:jc w:val="both"/>
        <w:rPr>
          <w:color w:val="000000"/>
          <w:spacing w:val="60"/>
          <w:lang w:val="sr-Cyrl-CS" w:eastAsia="sr-Cyrl-CS"/>
        </w:rPr>
      </w:pPr>
      <w:r w:rsidRPr="00833A5E">
        <w:rPr>
          <w:rStyle w:val="FontStyle11"/>
          <w:spacing w:val="60"/>
          <w:sz w:val="24"/>
          <w:szCs w:val="24"/>
          <w:lang w:val="sr-Cyrl-CS" w:eastAsia="sr-Cyrl-CS"/>
        </w:rPr>
        <w:t>ПРЕДЛОГ</w:t>
      </w:r>
    </w:p>
    <w:p w:rsidR="00833A5E" w:rsidRPr="00833A5E" w:rsidRDefault="00833A5E" w:rsidP="00833A5E">
      <w:pPr>
        <w:pStyle w:val="Style2"/>
        <w:widowControl/>
        <w:spacing w:line="240" w:lineRule="exact"/>
        <w:ind w:right="23" w:firstLine="0"/>
        <w:rPr>
          <w:lang w:val="sr-Cyrl-RS"/>
        </w:rPr>
      </w:pPr>
    </w:p>
    <w:p w:rsidR="00833A5E" w:rsidRPr="00833A5E" w:rsidRDefault="00833A5E" w:rsidP="00833A5E">
      <w:pPr>
        <w:pStyle w:val="Style2"/>
        <w:widowControl/>
        <w:spacing w:line="240" w:lineRule="exact"/>
        <w:ind w:right="23" w:firstLine="0"/>
        <w:rPr>
          <w:lang w:val="sr-Cyrl-R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 основу члана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</w:t>
      </w:r>
      <w:r w:rsidRPr="00833A5E">
        <w:rPr>
          <w:rStyle w:val="FontStyle11"/>
          <w:sz w:val="24"/>
          <w:szCs w:val="24"/>
          <w:lang w:val="sr-Cyrl-RS" w:eastAsia="sr-Cyrl-CS"/>
        </w:rPr>
        <w:t>1.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9/10)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и члана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238.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5.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 („Службени гласник РС", број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20/12),</w:t>
      </w:r>
    </w:p>
    <w:p w:rsidR="00833A5E" w:rsidRPr="00833A5E" w:rsidRDefault="00833A5E" w:rsidP="00833A5E">
      <w:pPr>
        <w:pStyle w:val="NoSpacing"/>
        <w:jc w:val="both"/>
        <w:rPr>
          <w:rStyle w:val="FontStyle11"/>
          <w:sz w:val="24"/>
          <w:szCs w:val="24"/>
          <w:lang w:val="sr-Latn-CS" w:eastAsia="sr-Cyrl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Народна скупштина, на</w:t>
      </w:r>
      <w:r w:rsidRPr="00833A5E">
        <w:rPr>
          <w:rStyle w:val="FontStyle11"/>
          <w:sz w:val="24"/>
          <w:szCs w:val="24"/>
          <w:lang w:val="sr-Cyrl-RS" w:eastAsia="sr-Cyrl-CS"/>
        </w:rPr>
        <w:t>__</w:t>
      </w:r>
      <w:r w:rsidRPr="00833A5E">
        <w:rPr>
          <w:rStyle w:val="FontStyle11"/>
          <w:sz w:val="24"/>
          <w:szCs w:val="24"/>
          <w:lang w:val="sr-Cyrl-CS" w:eastAsia="sr-Cyrl-CS"/>
        </w:rPr>
        <w:t>седници одржаној ________</w:t>
      </w:r>
      <w:r w:rsidRPr="00833A5E">
        <w:rPr>
          <w:rStyle w:val="FontStyle11"/>
          <w:sz w:val="24"/>
          <w:szCs w:val="24"/>
          <w:lang w:val="sr-Cyrl-RS" w:eastAsia="sr-Cyrl-CS"/>
        </w:rPr>
        <w:t xml:space="preserve">2019. </w:t>
      </w:r>
      <w:r w:rsidRPr="00833A5E">
        <w:rPr>
          <w:rStyle w:val="FontStyle11"/>
          <w:sz w:val="24"/>
          <w:szCs w:val="24"/>
          <w:lang w:val="sr-Cyrl-CS" w:eastAsia="sr-Cyrl-CS"/>
        </w:rPr>
        <w:t>године, донела је</w:t>
      </w:r>
    </w:p>
    <w:p w:rsidR="00833A5E" w:rsidRPr="00833A5E" w:rsidRDefault="00833A5E" w:rsidP="00833A5E">
      <w:pPr>
        <w:pStyle w:val="NoSpacing"/>
        <w:jc w:val="both"/>
      </w:pPr>
    </w:p>
    <w:p w:rsidR="00833A5E" w:rsidRPr="00833A5E" w:rsidRDefault="00833A5E" w:rsidP="00833A5E">
      <w:pPr>
        <w:pStyle w:val="Style1"/>
        <w:widowControl/>
        <w:spacing w:line="240" w:lineRule="exact"/>
        <w:ind w:right="14"/>
      </w:pPr>
    </w:p>
    <w:p w:rsidR="00833A5E" w:rsidRPr="00833A5E" w:rsidRDefault="00833A5E" w:rsidP="00833A5E">
      <w:pPr>
        <w:pStyle w:val="Style1"/>
        <w:widowControl/>
        <w:spacing w:before="51" w:line="266" w:lineRule="exact"/>
        <w:ind w:right="14"/>
        <w:jc w:val="center"/>
        <w:rPr>
          <w:rStyle w:val="FontStyle11"/>
          <w:spacing w:val="60"/>
          <w:sz w:val="24"/>
          <w:szCs w:val="24"/>
          <w:lang w:val="sr-Cyrl-CS" w:eastAsia="sr-Latn-CS"/>
        </w:rPr>
      </w:pPr>
      <w:r w:rsidRPr="00833A5E">
        <w:rPr>
          <w:rStyle w:val="FontStyle11"/>
          <w:spacing w:val="60"/>
          <w:sz w:val="24"/>
          <w:szCs w:val="24"/>
          <w:lang w:val="sr-Latn-CS" w:eastAsia="sr-Latn-CS"/>
        </w:rPr>
        <w:t>3</w:t>
      </w:r>
      <w:r w:rsidRPr="00833A5E">
        <w:rPr>
          <w:rStyle w:val="FontStyle11"/>
          <w:spacing w:val="60"/>
          <w:sz w:val="24"/>
          <w:szCs w:val="24"/>
          <w:lang w:val="sr-Cyrl-CS" w:eastAsia="sr-Latn-CS"/>
        </w:rPr>
        <w:t>АКЉУЧАК</w:t>
      </w:r>
    </w:p>
    <w:p w:rsidR="00833A5E" w:rsidRPr="00833A5E" w:rsidRDefault="00833A5E" w:rsidP="00833A5E">
      <w:pPr>
        <w:pStyle w:val="Style1"/>
        <w:widowControl/>
        <w:spacing w:line="266" w:lineRule="exact"/>
        <w:ind w:right="9"/>
        <w:jc w:val="center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поводом разматрања Извештај о раду Агенције за борбу против корупције </w:t>
      </w:r>
    </w:p>
    <w:p w:rsidR="00833A5E" w:rsidRPr="00833A5E" w:rsidRDefault="00833A5E" w:rsidP="00833A5E">
      <w:pPr>
        <w:pStyle w:val="Style1"/>
        <w:widowControl/>
        <w:spacing w:line="266" w:lineRule="exact"/>
        <w:ind w:right="9"/>
        <w:jc w:val="center"/>
        <w:rPr>
          <w:rStyle w:val="FontStyle11"/>
          <w:sz w:val="24"/>
          <w:szCs w:val="24"/>
          <w:lang w:eastAsia="sr-Latn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за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годину</w:t>
      </w:r>
    </w:p>
    <w:p w:rsidR="00833A5E" w:rsidRPr="00833A5E" w:rsidRDefault="00833A5E" w:rsidP="00833A5E">
      <w:pPr>
        <w:pStyle w:val="Style1"/>
        <w:widowControl/>
        <w:spacing w:line="266" w:lineRule="exact"/>
        <w:ind w:right="5"/>
        <w:jc w:val="center"/>
        <w:rPr>
          <w:rStyle w:val="FontStyle11"/>
          <w:sz w:val="24"/>
          <w:szCs w:val="24"/>
          <w:lang w:eastAsia="sr-Latn-CS"/>
        </w:rPr>
      </w:pPr>
    </w:p>
    <w:p w:rsidR="00833A5E" w:rsidRPr="00833A5E" w:rsidRDefault="00833A5E" w:rsidP="00833A5E">
      <w:pPr>
        <w:pStyle w:val="Style1"/>
        <w:widowControl/>
        <w:spacing w:line="266" w:lineRule="exact"/>
        <w:ind w:right="5"/>
        <w:jc w:val="center"/>
        <w:rPr>
          <w:rStyle w:val="FontStyle11"/>
          <w:sz w:val="24"/>
          <w:szCs w:val="24"/>
          <w:lang w:eastAsia="sr-Latn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1. Народна скупштина констатује да је Извештај о раду Агенције за борбу против корупције целовито представио рад Агенције у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години, у примени Закона о Агенцији за борбу против корупције, и то како у погледу конкретних резултата у раду Агенције у извршавању контролне и превентивне функције, тако и у погледу спровођења Националне стратегије за борбу против коруп</w:t>
      </w:r>
      <w:bookmarkStart w:id="0" w:name="_GoBack"/>
      <w:bookmarkEnd w:id="0"/>
      <w:r w:rsidRPr="00833A5E">
        <w:rPr>
          <w:rStyle w:val="FontStyle11"/>
          <w:sz w:val="24"/>
          <w:szCs w:val="24"/>
          <w:lang w:val="sr-Cyrl-CS" w:eastAsia="sr-Cyrl-CS"/>
        </w:rPr>
        <w:t>ције и Акционог плана за примену Националне стратегије за борбу против корупције у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години. 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Народна скупштина подржава напоре и активности Агенције за борбу против корупције у јачању интегритета и одговорности институција и функционера, као и запослених у управи </w:t>
      </w:r>
      <w:r w:rsidRPr="00833A5E">
        <w:rPr>
          <w:rStyle w:val="FontStyle11"/>
          <w:sz w:val="24"/>
          <w:szCs w:val="24"/>
          <w:lang w:val="sr-Cyrl-RS" w:eastAsia="sr-Cyrl-CS"/>
        </w:rPr>
        <w:t>у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циљу сузбијања корупције, како у управи тако и у друштву у целини.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2. Народна скупштина препоручује Влади да предузме све потребне активности како би се обезбедила што потпунија примена Закона о спречавању корупције и остваривање антикорупцијских циљева кроз континуирано јачање транспарентности у раду државних органа, стварању услова за остваривање </w:t>
      </w:r>
      <w:r w:rsidRPr="00833A5E">
        <w:rPr>
          <w:rStyle w:val="FontStyle98"/>
          <w:rFonts w:ascii="Times New Roman" w:hAnsi="Times New Roman"/>
          <w:sz w:val="24"/>
          <w:lang w:val="sr-Cyrl-CS" w:eastAsia="sr-Cyrl-CS"/>
        </w:rPr>
        <w:t>права на адекватан приступ евиденцијама и документацији државних органа и организација и других правних лица, од значаја за поступке које води Агенција,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те</w:t>
      </w:r>
      <w:r w:rsidRPr="00833A5E">
        <w:rPr>
          <w:rStyle w:val="FontStyle11"/>
          <w:color w:val="FF0000"/>
          <w:sz w:val="24"/>
          <w:szCs w:val="24"/>
          <w:lang w:val="sr-Cyrl-CS" w:eastAsia="sr-Cyrl-CS"/>
        </w:rPr>
        <w:t xml:space="preserve"> </w:t>
      </w:r>
      <w:r w:rsidRPr="00833A5E">
        <w:rPr>
          <w:rStyle w:val="FontStyle98"/>
          <w:rFonts w:ascii="Times New Roman" w:hAnsi="Times New Roman"/>
          <w:sz w:val="24"/>
          <w:lang w:val="sr-Cyrl-CS" w:eastAsia="sr-Cyrl-CS"/>
        </w:rPr>
        <w:t>прецизирање правила о правима и обавезама функционера, као и јаснија и строжа правила о њиховој одговорности</w:t>
      </w:r>
      <w:r w:rsidRPr="00833A5E">
        <w:rPr>
          <w:rStyle w:val="FontStyle11"/>
          <w:sz w:val="24"/>
          <w:szCs w:val="24"/>
          <w:lang w:val="sr-Cyrl-CS" w:eastAsia="sr-Cyrl-CS"/>
        </w:rPr>
        <w:t>.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3. Народна скупштина позива Владу да, у циљу превенције корупције</w:t>
      </w:r>
      <w:r w:rsidRPr="00833A5E">
        <w:rPr>
          <w:rStyle w:val="FontStyle11"/>
          <w:sz w:val="24"/>
          <w:szCs w:val="24"/>
          <w:lang w:val="sr-Cyrl-RS" w:eastAsia="sr-Cyrl-CS"/>
        </w:rPr>
        <w:t>, ради на унапређивању нормативног оквира у области финансирања политичких активности и јаснијег дефинисања спорних појмова и питања која се односе на групе грађана</w:t>
      </w:r>
      <w:r w:rsidRPr="00833A5E">
        <w:rPr>
          <w:rStyle w:val="FontStyle11"/>
          <w:sz w:val="24"/>
          <w:szCs w:val="24"/>
          <w:lang w:val="sr-Cyrl-CS" w:eastAsia="sr-Cyrl-CS"/>
        </w:rPr>
        <w:t>.</w:t>
      </w:r>
    </w:p>
    <w:p w:rsidR="00833A5E" w:rsidRPr="00833A5E" w:rsidRDefault="00833A5E" w:rsidP="00833A5E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eastAsia="sr-Cyrl-CS"/>
        </w:rPr>
        <w:t>4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. Народна скупштина подржава Владу, да у оквиру својих надлежности, </w:t>
      </w:r>
      <w:r w:rsidRPr="00833A5E">
        <w:rPr>
          <w:rStyle w:val="FontStyle98"/>
          <w:rFonts w:ascii="Times New Roman" w:hAnsi="Times New Roman"/>
          <w:sz w:val="24"/>
          <w:lang w:val="sr-Cyrl-CS" w:eastAsia="sr-Cyrl-CS"/>
        </w:rPr>
        <w:t>интензивира сарадњу са другим државним органима у области борбе против корупције и сузбијању организованог криминала, тероризма и корупције</w:t>
      </w:r>
      <w:r w:rsidRPr="00833A5E">
        <w:rPr>
          <w:rStyle w:val="FontStyle11"/>
          <w:sz w:val="24"/>
          <w:szCs w:val="24"/>
          <w:lang w:val="sr-Cyrl-CS" w:eastAsia="sr-Cyrl-CS"/>
        </w:rPr>
        <w:t>.</w:t>
      </w:r>
    </w:p>
    <w:p w:rsidR="00833A5E" w:rsidRPr="00833A5E" w:rsidRDefault="00833A5E" w:rsidP="00833A5E">
      <w:pPr>
        <w:pStyle w:val="NoSpacing"/>
        <w:jc w:val="both"/>
        <w:rPr>
          <w:rStyle w:val="FontStyle11"/>
          <w:sz w:val="24"/>
          <w:szCs w:val="24"/>
          <w:lang w:val="sr-Latn-CS" w:eastAsia="sr-Latn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eastAsia="sr-Cyrl-CS"/>
        </w:rPr>
        <w:t>5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. Народна скупштина препоручује Влади да обезбеди </w:t>
      </w:r>
      <w:r w:rsidRPr="00833A5E">
        <w:rPr>
          <w:rStyle w:val="FontStyle98"/>
          <w:rFonts w:ascii="Times New Roman" w:hAnsi="Times New Roman"/>
          <w:sz w:val="24"/>
          <w:lang w:val="sr-Cyrl-CS" w:eastAsia="sr-Cyrl-CS"/>
        </w:rPr>
        <w:t>неопходне инфраструктурне и кадровске услове, као и одговарајућу опрему и програме, ради побољшавања услова за несметан и ефикасан рад Агенције</w:t>
      </w:r>
      <w:r w:rsidRPr="00833A5E">
        <w:rPr>
          <w:rStyle w:val="FontStyle11"/>
          <w:sz w:val="24"/>
          <w:szCs w:val="24"/>
          <w:lang w:val="sr-Cyrl-CS" w:eastAsia="sr-Cyrl-CS"/>
        </w:rPr>
        <w:t>.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eastAsia="sr-Cyrl-CS"/>
        </w:rPr>
        <w:t>6</w:t>
      </w:r>
      <w:r w:rsidRPr="00833A5E">
        <w:rPr>
          <w:rStyle w:val="FontStyle11"/>
          <w:sz w:val="24"/>
          <w:szCs w:val="24"/>
          <w:lang w:val="sr-Cyrl-CS" w:eastAsia="sr-Cyrl-CS"/>
        </w:rPr>
        <w:t>. Народна скупштина се обавезује да ће обезбедити усклађеност законских решења и створити јединствен и конзистентан правни оквир који уређује област борбе против корупције.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eastAsia="sr-Cyrl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eastAsia="sr-Cyrl-CS"/>
        </w:rPr>
      </w:pPr>
      <w:r w:rsidRPr="00833A5E">
        <w:rPr>
          <w:rStyle w:val="FontStyle11"/>
          <w:sz w:val="24"/>
          <w:szCs w:val="24"/>
          <w:lang w:eastAsia="sr-Cyrl-CS"/>
        </w:rPr>
        <w:lastRenderedPageBreak/>
        <w:t xml:space="preserve">7. </w:t>
      </w:r>
      <w:r w:rsidRPr="00833A5E">
        <w:rPr>
          <w:rStyle w:val="FontStyle12"/>
          <w:sz w:val="24"/>
          <w:lang w:val="sr-Cyrl-CS" w:eastAsia="sr-Cyrl-CS"/>
        </w:rPr>
        <w:t>Народна скупштина позива Владу да редовно подноси Народној скупштини извештај о спровођењу ових закључака</w:t>
      </w:r>
      <w:r w:rsidRPr="00833A5E">
        <w:rPr>
          <w:rStyle w:val="FontStyle12"/>
          <w:sz w:val="24"/>
          <w:lang w:eastAsia="sr-Cyrl-CS"/>
        </w:rPr>
        <w:t>.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eastAsia="sr-Cyrl-CS"/>
        </w:rPr>
        <w:t>8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. Овај закључак објавити у „Службеном гласнику Републике Србије". </w:t>
      </w: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RS" w:eastAsia="sr-Latn-CS"/>
        </w:rPr>
      </w:pPr>
    </w:p>
    <w:p w:rsidR="00833A5E" w:rsidRPr="00833A5E" w:rsidRDefault="00833A5E" w:rsidP="00833A5E">
      <w:pPr>
        <w:pStyle w:val="NoSpacing"/>
        <w:ind w:firstLine="720"/>
        <w:jc w:val="both"/>
        <w:rPr>
          <w:rStyle w:val="FontStyle11"/>
          <w:sz w:val="24"/>
          <w:szCs w:val="24"/>
          <w:lang w:val="sr-Cyrl-RS" w:eastAsia="sr-Latn-CS"/>
        </w:rPr>
      </w:pPr>
    </w:p>
    <w:p w:rsidR="00833A5E" w:rsidRPr="00833A5E" w:rsidRDefault="00833A5E" w:rsidP="00833A5E">
      <w:pPr>
        <w:pStyle w:val="NoSpacing"/>
        <w:jc w:val="both"/>
        <w:rPr>
          <w:rStyle w:val="FontStyle11"/>
          <w:sz w:val="24"/>
          <w:szCs w:val="24"/>
          <w:lang w:val="sr-Latn-CS" w:eastAsia="sr-Latn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РС Број:</w:t>
      </w:r>
    </w:p>
    <w:p w:rsidR="00833A5E" w:rsidRPr="00833A5E" w:rsidRDefault="00833A5E" w:rsidP="00833A5E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У Београду,</w:t>
      </w:r>
      <w:r w:rsidRPr="00833A5E">
        <w:rPr>
          <w:rStyle w:val="FontStyle11"/>
          <w:sz w:val="24"/>
          <w:szCs w:val="24"/>
          <w:lang w:val="sr-Latn-CS" w:eastAsia="sr-Cyrl-CS"/>
        </w:rPr>
        <w:tab/>
      </w:r>
      <w:r w:rsidRPr="00833A5E">
        <w:rPr>
          <w:rStyle w:val="FontStyle11"/>
          <w:sz w:val="24"/>
          <w:szCs w:val="24"/>
          <w:lang w:val="sr-Cyrl-RS" w:eastAsia="sr-Cyrl-CS"/>
        </w:rPr>
        <w:t xml:space="preserve">2019. </w:t>
      </w:r>
      <w:r w:rsidRPr="00833A5E">
        <w:rPr>
          <w:rStyle w:val="FontStyle11"/>
          <w:sz w:val="24"/>
          <w:szCs w:val="24"/>
          <w:lang w:val="sr-Cyrl-CS" w:eastAsia="sr-Cyrl-CS"/>
        </w:rPr>
        <w:t>године</w:t>
      </w:r>
    </w:p>
    <w:p w:rsidR="00833A5E" w:rsidRPr="00833A5E" w:rsidRDefault="00833A5E" w:rsidP="00833A5E">
      <w:pPr>
        <w:pStyle w:val="NoSpacing"/>
        <w:jc w:val="both"/>
      </w:pPr>
    </w:p>
    <w:p w:rsidR="00833A5E" w:rsidRPr="00833A5E" w:rsidRDefault="00833A5E" w:rsidP="00833A5E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833A5E" w:rsidRPr="00833A5E" w:rsidRDefault="00833A5E" w:rsidP="00833A5E">
      <w:pPr>
        <w:pStyle w:val="NoSpacing"/>
        <w:jc w:val="both"/>
        <w:rPr>
          <w:lang w:val="sr-Cyrl-RS"/>
        </w:rPr>
      </w:pPr>
    </w:p>
    <w:p w:rsidR="00833A5E" w:rsidRPr="00833A5E" w:rsidRDefault="00833A5E" w:rsidP="00833A5E">
      <w:pPr>
        <w:pStyle w:val="NoSpacing"/>
        <w:jc w:val="both"/>
      </w:pPr>
    </w:p>
    <w:p w:rsidR="00833A5E" w:rsidRPr="00833A5E" w:rsidRDefault="00833A5E" w:rsidP="00833A5E">
      <w:pPr>
        <w:pStyle w:val="NoSpacing"/>
        <w:ind w:left="5760"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ПРЕДСЕДНИК </w:t>
      </w:r>
    </w:p>
    <w:p w:rsidR="00833A5E" w:rsidRPr="00833A5E" w:rsidRDefault="00833A5E" w:rsidP="00833A5E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</w:p>
    <w:p w:rsidR="00833A5E" w:rsidRPr="00833A5E" w:rsidRDefault="00833A5E" w:rsidP="00833A5E">
      <w:pPr>
        <w:pStyle w:val="NoSpacing"/>
        <w:ind w:left="6480"/>
        <w:jc w:val="both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 xml:space="preserve"> Маја Гојковић</w:t>
      </w:r>
    </w:p>
    <w:p w:rsidR="00833A5E" w:rsidRPr="00833A5E" w:rsidRDefault="00833A5E" w:rsidP="00833A5E">
      <w:pPr>
        <w:pStyle w:val="NoSpacing"/>
        <w:ind w:left="6480"/>
        <w:jc w:val="both"/>
        <w:rPr>
          <w:rStyle w:val="FontStyle11"/>
          <w:sz w:val="24"/>
          <w:szCs w:val="24"/>
          <w:lang w:val="sr-Cyrl-CS" w:eastAsia="sr-Cyrl-CS"/>
        </w:rPr>
        <w:sectPr w:rsidR="00833A5E" w:rsidRPr="00833A5E" w:rsidSect="001A0D14">
          <w:headerReference w:type="default" r:id="rId5"/>
          <w:pgSz w:w="11905" w:h="16837"/>
          <w:pgMar w:top="1268" w:right="1665" w:bottom="1440" w:left="1091" w:header="720" w:footer="720" w:gutter="0"/>
          <w:cols w:space="60"/>
          <w:noEndnote/>
          <w:titlePg/>
          <w:docGrid w:linePitch="326"/>
        </w:sectPr>
      </w:pPr>
    </w:p>
    <w:p w:rsidR="00833A5E" w:rsidRPr="00833A5E" w:rsidRDefault="00833A5E" w:rsidP="00833A5E">
      <w:pPr>
        <w:pStyle w:val="Style1"/>
        <w:widowControl/>
        <w:spacing w:line="240" w:lineRule="auto"/>
        <w:ind w:left="3407"/>
        <w:jc w:val="both"/>
        <w:rPr>
          <w:rStyle w:val="FontStyle11"/>
          <w:spacing w:val="60"/>
          <w:sz w:val="24"/>
          <w:szCs w:val="24"/>
          <w:lang w:val="sr-Cyrl-CS" w:eastAsia="sr-Cyrl-CS"/>
        </w:rPr>
      </w:pPr>
      <w:r w:rsidRPr="00833A5E">
        <w:rPr>
          <w:rStyle w:val="FontStyle11"/>
          <w:spacing w:val="60"/>
          <w:sz w:val="24"/>
          <w:szCs w:val="24"/>
          <w:lang w:val="sr-Cyrl-CS" w:eastAsia="sr-Cyrl-CS"/>
        </w:rPr>
        <w:lastRenderedPageBreak/>
        <w:t>ОБРАЗЛОЖЕЊЕ</w:t>
      </w:r>
    </w:p>
    <w:p w:rsidR="00833A5E" w:rsidRPr="00833A5E" w:rsidRDefault="00833A5E" w:rsidP="00833A5E">
      <w:pPr>
        <w:pStyle w:val="Style4"/>
        <w:widowControl/>
        <w:spacing w:line="240" w:lineRule="exact"/>
        <w:ind w:right="14"/>
      </w:pPr>
    </w:p>
    <w:p w:rsidR="00833A5E" w:rsidRPr="00833A5E" w:rsidRDefault="00833A5E" w:rsidP="00833A5E">
      <w:pPr>
        <w:pStyle w:val="Style4"/>
        <w:widowControl/>
        <w:spacing w:line="240" w:lineRule="exact"/>
        <w:ind w:right="14"/>
      </w:pPr>
    </w:p>
    <w:p w:rsidR="00833A5E" w:rsidRPr="00833A5E" w:rsidRDefault="00833A5E" w:rsidP="00833A5E">
      <w:pPr>
        <w:pStyle w:val="Style4"/>
        <w:widowControl/>
        <w:spacing w:line="240" w:lineRule="exact"/>
        <w:ind w:right="14"/>
      </w:pPr>
    </w:p>
    <w:p w:rsidR="00833A5E" w:rsidRPr="00833A5E" w:rsidRDefault="00833A5E" w:rsidP="00833A5E">
      <w:pPr>
        <w:pStyle w:val="Style4"/>
        <w:widowControl/>
        <w:spacing w:before="91"/>
        <w:ind w:right="14"/>
        <w:rPr>
          <w:rStyle w:val="FontStyle11"/>
          <w:sz w:val="24"/>
          <w:szCs w:val="24"/>
          <w:lang w:val="sr-Latn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Правни основ за доношење закључка садржан је у члану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9/10)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и члану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238.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5.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 („Службени гласник РС", број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20/12).</w:t>
      </w:r>
    </w:p>
    <w:p w:rsidR="00833A5E" w:rsidRPr="00833A5E" w:rsidRDefault="00833A5E" w:rsidP="00833A5E">
      <w:pPr>
        <w:pStyle w:val="Style4"/>
        <w:widowControl/>
        <w:spacing w:line="240" w:lineRule="exact"/>
        <w:ind w:right="14" w:firstLine="876"/>
      </w:pPr>
    </w:p>
    <w:p w:rsidR="00833A5E" w:rsidRPr="00833A5E" w:rsidRDefault="00833A5E" w:rsidP="00833A5E">
      <w:pPr>
        <w:pStyle w:val="Style4"/>
        <w:widowControl/>
        <w:spacing w:before="21"/>
        <w:ind w:right="14" w:firstLine="876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 основу члана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26.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Закона о Агенцији за борбу против корупције („Службени гласник РС" бр.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97/08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и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53/10),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Агенција подноси Народној скупштини годишњи извештај о раду, најкасније до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31.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марта текуће године за претходну годину, који садржи и извештај о спровођењу Стратегије, Акционог плана и секторских акционих планова.</w:t>
      </w:r>
    </w:p>
    <w:p w:rsidR="00833A5E" w:rsidRPr="00833A5E" w:rsidRDefault="00833A5E" w:rsidP="00833A5E">
      <w:pPr>
        <w:pStyle w:val="Style4"/>
        <w:widowControl/>
        <w:spacing w:line="240" w:lineRule="exact"/>
        <w:ind w:firstLine="876"/>
      </w:pPr>
    </w:p>
    <w:p w:rsidR="00833A5E" w:rsidRPr="00833A5E" w:rsidRDefault="00833A5E" w:rsidP="00833A5E">
      <w:pPr>
        <w:pStyle w:val="Style4"/>
        <w:widowControl/>
        <w:spacing w:before="35"/>
        <w:ind w:firstLine="876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Сагласно наведеној одредби Закона, Агенција је поднела Извештај о раду Агенције за борбу против корупције за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годину, са Извештајем о спровођењу Националне стратегије за борбу против корупције и Акционог плана за примену Националне стратегије за борбу против корупције у Републици Србији за период од 2013. до 2018. године.</w:t>
      </w:r>
    </w:p>
    <w:p w:rsidR="00833A5E" w:rsidRPr="00833A5E" w:rsidRDefault="00833A5E" w:rsidP="00833A5E">
      <w:pPr>
        <w:pStyle w:val="Style4"/>
        <w:widowControl/>
        <w:spacing w:line="240" w:lineRule="exact"/>
        <w:ind w:firstLine="871"/>
      </w:pPr>
    </w:p>
    <w:p w:rsidR="00833A5E" w:rsidRPr="00833A5E" w:rsidRDefault="00833A5E" w:rsidP="00833A5E">
      <w:pPr>
        <w:pStyle w:val="Style4"/>
        <w:widowControl/>
        <w:spacing w:before="16" w:line="270" w:lineRule="exact"/>
        <w:ind w:firstLine="871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Чланом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238.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4.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 предвиђено је да Народна скупштина разматра извештај независног државног органа и извештај надлежног одбора, с предлогом закључка, односно препоруке.</w:t>
      </w:r>
    </w:p>
    <w:p w:rsidR="00833A5E" w:rsidRPr="00833A5E" w:rsidRDefault="00833A5E" w:rsidP="00833A5E">
      <w:pPr>
        <w:pStyle w:val="Style4"/>
        <w:widowControl/>
        <w:spacing w:line="240" w:lineRule="exact"/>
        <w:ind w:firstLine="876"/>
      </w:pPr>
    </w:p>
    <w:p w:rsidR="00833A5E" w:rsidRPr="00833A5E" w:rsidRDefault="00833A5E" w:rsidP="00833A5E">
      <w:pPr>
        <w:pStyle w:val="Style4"/>
        <w:widowControl/>
        <w:spacing w:before="26"/>
        <w:ind w:firstLine="876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Одбор за правусуђе, државну управу и локалну самоуправу је размотрио Извештај о раду Агенције за борбу против корупције за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8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годину, са Извештајем о спровођењу Националне стратегије за борбу против корупције и Акционог плана за примену Националне стратегије за борбу против корупције у Републици Србији за период од 2013. до 2018. године, 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</w:t>
      </w:r>
      <w:r w:rsidRPr="00833A5E">
        <w:rPr>
          <w:rStyle w:val="FontStyle11"/>
          <w:sz w:val="24"/>
          <w:szCs w:val="24"/>
          <w:lang w:val="sr-Cyrl-RS" w:eastAsia="sr-Cyrl-CS"/>
        </w:rPr>
        <w:t>62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седници одржаној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17.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јуна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201</w:t>
      </w:r>
      <w:r w:rsidRPr="00833A5E">
        <w:rPr>
          <w:rStyle w:val="FontStyle11"/>
          <w:sz w:val="24"/>
          <w:szCs w:val="24"/>
          <w:lang w:val="sr-Cyrl-RS" w:eastAsia="sr-Cyrl-CS"/>
        </w:rPr>
        <w:t>9</w:t>
      </w:r>
      <w:r w:rsidRPr="00833A5E">
        <w:rPr>
          <w:rStyle w:val="FontStyle11"/>
          <w:sz w:val="24"/>
          <w:szCs w:val="24"/>
          <w:lang w:val="sr-Latn-CS" w:eastAsia="sr-Cyrl-CS"/>
        </w:rPr>
        <w:t>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године и у складу са чланом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238.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2.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скупштине, поднео Народној скупштини извештај са Предлогом закључка.</w:t>
      </w:r>
    </w:p>
    <w:p w:rsidR="00833A5E" w:rsidRPr="00833A5E" w:rsidRDefault="00833A5E" w:rsidP="00833A5E">
      <w:pPr>
        <w:pStyle w:val="Style4"/>
        <w:widowControl/>
        <w:spacing w:line="240" w:lineRule="exact"/>
      </w:pPr>
    </w:p>
    <w:p w:rsidR="00833A5E" w:rsidRPr="00833A5E" w:rsidRDefault="00833A5E" w:rsidP="00833A5E">
      <w:pPr>
        <w:pStyle w:val="Style4"/>
        <w:widowControl/>
        <w:spacing w:before="26"/>
        <w:rPr>
          <w:rStyle w:val="FontStyle11"/>
          <w:sz w:val="24"/>
          <w:szCs w:val="24"/>
          <w:lang w:val="sr-Cyrl-CS" w:eastAsia="sr-Cyrl-CS"/>
        </w:rPr>
      </w:pPr>
      <w:r w:rsidRPr="00833A5E">
        <w:rPr>
          <w:rStyle w:val="FontStyle11"/>
          <w:sz w:val="24"/>
          <w:szCs w:val="24"/>
          <w:lang w:val="sr-Cyrl-CS" w:eastAsia="sr-Cyrl-CS"/>
        </w:rPr>
        <w:t>На основу члана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8.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833A5E">
        <w:rPr>
          <w:rStyle w:val="FontStyle11"/>
          <w:sz w:val="24"/>
          <w:szCs w:val="24"/>
          <w:lang w:val="sr-Latn-CS" w:eastAsia="sr-Cyrl-CS"/>
        </w:rPr>
        <w:t xml:space="preserve"> 3.</w:t>
      </w:r>
      <w:r w:rsidRPr="00833A5E">
        <w:rPr>
          <w:rStyle w:val="FontStyle11"/>
          <w:sz w:val="24"/>
          <w:szCs w:val="24"/>
          <w:lang w:val="sr-Cyrl-CS" w:eastAsia="sr-Cyrl-CS"/>
        </w:rPr>
        <w:t xml:space="preserve"> Закона о Народној скупштини, закључци Народне скупштине објављују се у „Службеном гласнику РС".</w:t>
      </w:r>
    </w:p>
    <w:p w:rsidR="00833A5E" w:rsidRPr="00833A5E" w:rsidRDefault="00833A5E" w:rsidP="00833A5E">
      <w:pPr>
        <w:pStyle w:val="Style2"/>
        <w:widowControl/>
        <w:spacing w:line="240" w:lineRule="exact"/>
        <w:ind w:firstLine="764"/>
      </w:pPr>
    </w:p>
    <w:p w:rsidR="005834F1" w:rsidRPr="00833A5E" w:rsidRDefault="005834F1">
      <w:pPr>
        <w:rPr>
          <w:rFonts w:ascii="Times New Roman" w:hAnsi="Times New Roman" w:cs="Times New Roman"/>
          <w:sz w:val="24"/>
          <w:szCs w:val="24"/>
        </w:rPr>
      </w:pPr>
    </w:p>
    <w:sectPr w:rsidR="005834F1" w:rsidRPr="00833A5E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14" w:rsidRDefault="00833A5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A0D14" w:rsidRDefault="00833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57"/>
    <w:rsid w:val="00040774"/>
    <w:rsid w:val="00077AC5"/>
    <w:rsid w:val="00133A28"/>
    <w:rsid w:val="00221BC9"/>
    <w:rsid w:val="00402257"/>
    <w:rsid w:val="0049618A"/>
    <w:rsid w:val="00520726"/>
    <w:rsid w:val="0055044C"/>
    <w:rsid w:val="005834F1"/>
    <w:rsid w:val="00833A5E"/>
    <w:rsid w:val="00A8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5044C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55044C"/>
    <w:pPr>
      <w:widowControl w:val="0"/>
      <w:autoSpaceDE w:val="0"/>
      <w:autoSpaceDN w:val="0"/>
      <w:adjustRightInd w:val="0"/>
      <w:spacing w:after="0" w:line="261" w:lineRule="exact"/>
      <w:ind w:firstLine="68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5044C"/>
    <w:rPr>
      <w:rFonts w:ascii="Times New Roman" w:hAnsi="Times New Roman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550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833A5E"/>
    <w:pPr>
      <w:widowControl w:val="0"/>
      <w:autoSpaceDE w:val="0"/>
      <w:autoSpaceDN w:val="0"/>
      <w:adjustRightInd w:val="0"/>
      <w:spacing w:after="0" w:line="266" w:lineRule="exact"/>
      <w:ind w:firstLine="88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98">
    <w:name w:val="Font Style98"/>
    <w:uiPriority w:val="99"/>
    <w:rsid w:val="00833A5E"/>
    <w:rPr>
      <w:rFonts w:ascii="Palatino Linotype" w:hAnsi="Palatino Linotype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833A5E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33A5E"/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833A5E"/>
    <w:rPr>
      <w:rFonts w:ascii="Times New Roman" w:hAnsi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5044C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55044C"/>
    <w:pPr>
      <w:widowControl w:val="0"/>
      <w:autoSpaceDE w:val="0"/>
      <w:autoSpaceDN w:val="0"/>
      <w:adjustRightInd w:val="0"/>
      <w:spacing w:after="0" w:line="261" w:lineRule="exact"/>
      <w:ind w:firstLine="68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5044C"/>
    <w:rPr>
      <w:rFonts w:ascii="Times New Roman" w:hAnsi="Times New Roman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550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833A5E"/>
    <w:pPr>
      <w:widowControl w:val="0"/>
      <w:autoSpaceDE w:val="0"/>
      <w:autoSpaceDN w:val="0"/>
      <w:adjustRightInd w:val="0"/>
      <w:spacing w:after="0" w:line="266" w:lineRule="exact"/>
      <w:ind w:firstLine="88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98">
    <w:name w:val="Font Style98"/>
    <w:uiPriority w:val="99"/>
    <w:rsid w:val="00833A5E"/>
    <w:rPr>
      <w:rFonts w:ascii="Palatino Linotype" w:hAnsi="Palatino Linotype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833A5E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33A5E"/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833A5E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2019-06-17T07:43:00Z</cp:lastPrinted>
  <dcterms:created xsi:type="dcterms:W3CDTF">2019-07-26T10:14:00Z</dcterms:created>
  <dcterms:modified xsi:type="dcterms:W3CDTF">2019-07-26T10:14:00Z</dcterms:modified>
</cp:coreProperties>
</file>